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B83F3">
      <w:pPr>
        <w:pStyle w:val="9"/>
        <w:numPr>
          <w:ilvl w:val="0"/>
          <w:numId w:val="1"/>
        </w:numPr>
        <w:spacing w:line="400" w:lineRule="atLeast"/>
        <w:ind w:firstLineChars="0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水电院</w:t>
      </w:r>
    </w:p>
    <w:p w14:paraId="7EC6D8AA">
      <w:pPr>
        <w:pStyle w:val="9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560" w:leftChars="0" w:hanging="560" w:hanging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（1）20260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27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-001-109：高压灭菌锅无高压高温标识何安全警示线，无维护记录，非标准设备、自制设备应经安全论证合格后方可使用，须充分考虑安全系数，并有安全防护措施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0BE3629">
      <w:pPr>
        <w:pStyle w:val="9"/>
        <w:spacing w:line="400" w:lineRule="atLeast"/>
        <w:ind w:firstLine="0" w:firstLineChars="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（2）20260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27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-00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-109：实验场所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禁止吸烟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75F1DD5A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560" w:hanging="560" w:hanging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（3）20260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27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-00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-109：插线板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不宜直接置于地面，禁止串接供电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需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使用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新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国标插线板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AD9E810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560" w:hanging="560" w:hanging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（4）20260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27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-00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-10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信息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牌涉及危险类别不正确，建议和门口信息牌进行更换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9390F1B">
      <w:pPr>
        <w:pStyle w:val="9"/>
        <w:numPr>
          <w:ilvl w:val="0"/>
          <w:numId w:val="1"/>
        </w:numPr>
        <w:spacing w:line="400" w:lineRule="atLeast"/>
        <w:ind w:firstLineChars="0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土木院</w:t>
      </w:r>
    </w:p>
    <w:p w14:paraId="73D9E0BE">
      <w:pPr>
        <w:pStyle w:val="9"/>
        <w:spacing w:line="400" w:lineRule="atLeast"/>
        <w:ind w:firstLine="0" w:firstLineChars="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（1）20260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-001-10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：急救药箱使用后未及时补充。</w:t>
      </w:r>
    </w:p>
    <w:p w14:paraId="2FC6BDE7">
      <w:pPr>
        <w:pStyle w:val="9"/>
        <w:spacing w:line="400" w:lineRule="atLeast"/>
        <w:ind w:firstLine="0" w:firstLineChars="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（2）20260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-00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-10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：灭火器未定期巡查并记录。</w:t>
      </w:r>
    </w:p>
    <w:p w14:paraId="47C0E335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560" w:hanging="560" w:hangingChars="200"/>
        <w:textAlignment w:val="auto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（3）20260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-00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-101：可燃气体报警器未有效固定，且放置位置错误，应按照危险气体特性安装在气瓶附近。</w:t>
      </w:r>
    </w:p>
    <w:p w14:paraId="6B7A1810">
      <w:pPr>
        <w:pStyle w:val="9"/>
        <w:spacing w:line="400" w:lineRule="atLeast"/>
        <w:ind w:firstLine="0" w:firstLineChars="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（4）20260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-00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-101：气瓶柜未通电，报警器无法正常工作。</w:t>
      </w:r>
    </w:p>
    <w:p w14:paraId="55D5BF44">
      <w:pPr>
        <w:pStyle w:val="9"/>
        <w:spacing w:line="400" w:lineRule="atLeast"/>
        <w:ind w:firstLine="0" w:firstLineChars="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（5）20260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-00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-10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：试剂堆放，且试剂柜未落锁。</w:t>
      </w:r>
    </w:p>
    <w:p w14:paraId="24DDE212">
      <w:pPr>
        <w:pStyle w:val="9"/>
        <w:spacing w:line="400" w:lineRule="atLeast"/>
        <w:ind w:firstLine="0" w:firstLineChars="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（6）20260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-00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-10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：管制试剂等未定期盘点。</w:t>
      </w:r>
    </w:p>
    <w:p w14:paraId="55A5972D">
      <w:pPr>
        <w:pStyle w:val="9"/>
        <w:spacing w:line="400" w:lineRule="atLeast"/>
        <w:ind w:firstLine="0" w:firstLineChars="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）20260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-00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-10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：未设置危废暂存区并设置警示标识。</w:t>
      </w:r>
    </w:p>
    <w:p w14:paraId="2DD9F070">
      <w:pPr>
        <w:pStyle w:val="9"/>
        <w:spacing w:line="400" w:lineRule="atLeast"/>
        <w:ind w:firstLine="0" w:firstLineChars="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）20260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-00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-10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：插线板未有效固定。</w:t>
      </w:r>
    </w:p>
    <w:p w14:paraId="71EEB68F">
      <w:pPr>
        <w:pStyle w:val="9"/>
        <w:spacing w:line="400" w:lineRule="atLeast"/>
        <w:ind w:firstLine="0" w:firstLineChars="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）20260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-00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-10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试剂过期。</w:t>
      </w:r>
    </w:p>
    <w:p w14:paraId="2917C8AA">
      <w:pPr>
        <w:pStyle w:val="9"/>
        <w:spacing w:line="400" w:lineRule="atLeast"/>
        <w:ind w:firstLine="0" w:firstLineChars="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）20260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管制类药品台账未更新。</w:t>
      </w:r>
    </w:p>
    <w:p w14:paraId="1898A30C">
      <w:pPr>
        <w:pStyle w:val="9"/>
        <w:spacing w:line="400" w:lineRule="atLeast"/>
        <w:ind w:firstLine="0" w:firstLineChars="0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3.海洋院</w:t>
      </w:r>
    </w:p>
    <w:p w14:paraId="5D8C8F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560" w:hanging="560" w:hanging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（1）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29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-001-11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0：实验室危险废物收集容器上无粘贴危险废物信息标签、警示标识，暂存点无警示标识和警戒线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C20F7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560" w:hanging="560" w:hanging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（2）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29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-00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-11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：试剂标签不规范，使用矿泉水瓶原包装应撕去，贴上规范标签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E14FF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560" w:hanging="560" w:hangingChars="200"/>
        <w:jc w:val="left"/>
        <w:textAlignment w:val="auto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（3）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29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-00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-11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：试剂标签不规范，多个试剂过期，冰箱内试剂叠放。</w:t>
      </w:r>
    </w:p>
    <w:p w14:paraId="2046AFFB">
      <w:pPr>
        <w:widowControl/>
        <w:spacing w:line="400" w:lineRule="atLeast"/>
        <w:ind w:left="708" w:hanging="708" w:hangingChars="253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（4）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29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-00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-11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：个体防护用品存放地不当，无显著标识，内有过期药品。</w:t>
      </w:r>
    </w:p>
    <w:p w14:paraId="252F4D84">
      <w:pPr>
        <w:widowControl/>
        <w:spacing w:line="400" w:lineRule="atLeast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（5）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29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-00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-11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：废液无防溢漏托盘。</w:t>
      </w:r>
    </w:p>
    <w:p w14:paraId="00CBBDA4">
      <w:pPr>
        <w:widowControl/>
        <w:spacing w:line="400" w:lineRule="atLeast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（6）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29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-00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-11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：接线板未有效固定。</w:t>
      </w:r>
    </w:p>
    <w:p w14:paraId="394721FD">
      <w:pPr>
        <w:widowControl/>
        <w:spacing w:line="400" w:lineRule="atLeast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（7）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29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-00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-11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：卫生杂乱。</w:t>
      </w:r>
    </w:p>
    <w:p w14:paraId="2591D3EE">
      <w:pPr>
        <w:widowControl/>
        <w:spacing w:line="400" w:lineRule="atLeast"/>
        <w:jc w:val="left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（8）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29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-00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-11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：洗眼装置未盖盖子，无点检记录。</w:t>
      </w:r>
    </w:p>
    <w:p w14:paraId="7F1B15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560" w:hanging="560" w:hanging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29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-00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-11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实验环境应整洁有序，不宜堆放过多纸箱等易燃物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9F4FA0B">
      <w:pPr>
        <w:widowControl/>
        <w:spacing w:line="400" w:lineRule="atLeast"/>
        <w:jc w:val="left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29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-11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气瓶应合理固定，拉紧固定链条。</w:t>
      </w:r>
    </w:p>
    <w:p w14:paraId="0B0AAE7B">
      <w:pPr>
        <w:widowControl/>
        <w:spacing w:line="400" w:lineRule="atLeast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29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-11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实验室内禁止饮食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033EBECB">
      <w:pPr>
        <w:widowControl/>
        <w:spacing w:line="400" w:lineRule="atLeast"/>
        <w:ind w:left="708" w:hanging="708" w:hangingChars="253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29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-11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保持消防出入口通畅，应移除阻挡杂物。</w:t>
      </w:r>
    </w:p>
    <w:p w14:paraId="3255B63B">
      <w:pPr>
        <w:widowControl/>
        <w:spacing w:line="400" w:lineRule="atLeast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29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-11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生活垃圾和实验废弃物不能混放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03BBED98">
      <w:pPr>
        <w:widowControl/>
        <w:spacing w:line="400" w:lineRule="atLeast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29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213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：无洗眼装置点检记录。</w:t>
      </w:r>
    </w:p>
    <w:p w14:paraId="2AC53E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560" w:hanging="560" w:hangingChars="200"/>
        <w:jc w:val="left"/>
        <w:textAlignment w:val="auto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29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213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使用矿泉水瓶原包装应撕去，贴上规范标签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6F5C23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0" w:hanging="560" w:hanging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29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211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：加热设备旁不能放置易燃物品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AB572EB">
      <w:pPr>
        <w:widowControl/>
        <w:spacing w:line="400" w:lineRule="atLeast"/>
        <w:jc w:val="left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29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安全相关台账缺失，安全责任体系及相关制度未更新，缺少安全检查和安全培训等记录。</w:t>
      </w:r>
    </w:p>
    <w:p w14:paraId="162E760F">
      <w:pPr>
        <w:pStyle w:val="9"/>
        <w:spacing w:line="400" w:lineRule="atLeast"/>
        <w:ind w:firstLine="0" w:firstLineChars="0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4.国重室</w:t>
      </w:r>
    </w:p>
    <w:p w14:paraId="2561D4D9">
      <w:pPr>
        <w:pStyle w:val="9"/>
        <w:numPr>
          <w:ilvl w:val="0"/>
          <w:numId w:val="2"/>
        </w:numPr>
        <w:spacing w:line="400" w:lineRule="atLeast"/>
        <w:ind w:firstLineChars="0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-001-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209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实验手套未按要求危废回收处置，实验室内放置饮用水杯。</w:t>
      </w:r>
    </w:p>
    <w:p w14:paraId="6A977459">
      <w:pPr>
        <w:pStyle w:val="9"/>
        <w:numPr>
          <w:ilvl w:val="0"/>
          <w:numId w:val="2"/>
        </w:numPr>
        <w:spacing w:line="400" w:lineRule="atLeast"/>
        <w:ind w:firstLineChars="0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-00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209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配制试剂或样品未撕去原饮用水标签，并张贴新物品标签。</w:t>
      </w:r>
    </w:p>
    <w:p w14:paraId="351031C6">
      <w:pPr>
        <w:pStyle w:val="9"/>
        <w:numPr>
          <w:ilvl w:val="0"/>
          <w:numId w:val="2"/>
        </w:numPr>
        <w:spacing w:line="400" w:lineRule="atLeast"/>
        <w:ind w:firstLineChars="0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-00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209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实验室内堆放过多易燃纸箱。</w:t>
      </w:r>
    </w:p>
    <w:p w14:paraId="16A8E8B2">
      <w:pPr>
        <w:pStyle w:val="9"/>
        <w:spacing w:line="400" w:lineRule="atLeast"/>
        <w:ind w:firstLine="0" w:firstLineChars="0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5.环境院</w:t>
      </w:r>
    </w:p>
    <w:p w14:paraId="262F4743">
      <w:pPr>
        <w:pStyle w:val="9"/>
        <w:numPr>
          <w:ilvl w:val="0"/>
          <w:numId w:val="3"/>
        </w:numPr>
        <w:spacing w:line="400" w:lineRule="atLeast"/>
        <w:ind w:firstLineChars="0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OLE_LINK2"/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20260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-001-B124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-2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气瓶气管接口处未使用卡扣，容易脱落产生安全隐患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8B6DDA8">
      <w:pPr>
        <w:pStyle w:val="9"/>
        <w:numPr>
          <w:ilvl w:val="0"/>
          <w:numId w:val="3"/>
        </w:numPr>
        <w:spacing w:line="400" w:lineRule="atLeast"/>
        <w:ind w:firstLineChars="0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20260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-00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-B124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-4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危废暂存区无显著标识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699151D">
      <w:pPr>
        <w:pStyle w:val="9"/>
        <w:numPr>
          <w:ilvl w:val="0"/>
          <w:numId w:val="3"/>
        </w:numPr>
        <w:spacing w:line="400" w:lineRule="atLeast"/>
        <w:ind w:firstLineChars="0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20260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-00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-B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124-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试剂标签不规范。</w:t>
      </w:r>
    </w:p>
    <w:p w14:paraId="69CF534E">
      <w:pPr>
        <w:pStyle w:val="9"/>
        <w:numPr>
          <w:ilvl w:val="0"/>
          <w:numId w:val="3"/>
        </w:numPr>
        <w:spacing w:line="400" w:lineRule="atLeast"/>
        <w:ind w:firstLineChars="0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20260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-00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-B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124-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危废暂存区无显著标识，试剂空瓶与普通沾染物混放。</w:t>
      </w:r>
    </w:p>
    <w:p w14:paraId="3D42E1F9">
      <w:pPr>
        <w:pStyle w:val="9"/>
        <w:numPr>
          <w:ilvl w:val="0"/>
          <w:numId w:val="3"/>
        </w:numPr>
        <w:spacing w:line="400" w:lineRule="atLeast"/>
        <w:ind w:firstLineChars="0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20260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-00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-B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124-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危化品柜清单未及时更新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678E8585">
      <w:pPr>
        <w:pStyle w:val="9"/>
        <w:numPr>
          <w:ilvl w:val="0"/>
          <w:numId w:val="3"/>
        </w:numPr>
        <w:spacing w:line="400" w:lineRule="atLeast"/>
        <w:ind w:firstLineChars="0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20260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-00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-B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124-6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化学试剂存放无挡板，有掉落风险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08BD80DF">
      <w:pPr>
        <w:pStyle w:val="9"/>
        <w:numPr>
          <w:ilvl w:val="0"/>
          <w:numId w:val="3"/>
        </w:numPr>
        <w:spacing w:line="400" w:lineRule="atLeast"/>
        <w:ind w:firstLineChars="0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20260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-00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-B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223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碎玻璃未使用密封袋回收，散落在架子上容易跌落造成危险。</w:t>
      </w:r>
    </w:p>
    <w:p w14:paraId="39D9261D">
      <w:pPr>
        <w:pStyle w:val="9"/>
        <w:numPr>
          <w:ilvl w:val="0"/>
          <w:numId w:val="3"/>
        </w:numPr>
        <w:spacing w:line="400" w:lineRule="atLeast"/>
        <w:ind w:firstLineChars="0"/>
        <w:jc w:val="left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20260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-00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-B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223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配制试剂标签不明确，无配置浓度、配置人等重要信息。</w:t>
      </w:r>
    </w:p>
    <w:p w14:paraId="4ED178A5">
      <w:pPr>
        <w:pStyle w:val="9"/>
        <w:numPr>
          <w:ilvl w:val="0"/>
          <w:numId w:val="3"/>
        </w:numPr>
        <w:spacing w:line="400" w:lineRule="atLeast"/>
        <w:ind w:firstLineChars="0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20260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009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-B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223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物品杂乱，有掉落风险。</w:t>
      </w:r>
    </w:p>
    <w:p w14:paraId="7C4ED1F7">
      <w:pPr>
        <w:pStyle w:val="9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Chars="0"/>
        <w:jc w:val="left"/>
        <w:textAlignment w:val="auto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20260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010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-B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223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气瓶管路无卡扣，有脱落泄漏风险。</w:t>
      </w:r>
    </w:p>
    <w:p w14:paraId="22C7C165">
      <w:pPr>
        <w:pStyle w:val="9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560" w:leftChars="0" w:hanging="560" w:hanging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20260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011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-B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223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废液桶存放位置不当，应存放在危废暂存区。</w:t>
      </w:r>
    </w:p>
    <w:p w14:paraId="5A18189F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560" w:leftChars="0" w:hanging="560" w:hangingChars="200"/>
        <w:jc w:val="left"/>
        <w:textAlignment w:val="auto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20260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012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-B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225-1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实验用纯净水应去掉商标、注明实验用水。</w:t>
      </w:r>
    </w:p>
    <w:p w14:paraId="70ED4BE9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560" w:leftChars="0" w:hanging="560" w:hanging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20260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013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-B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225-1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沾染物丢弃在生活垃圾桶。</w:t>
      </w:r>
    </w:p>
    <w:p w14:paraId="607EF4C5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560" w:leftChars="0" w:hanging="560" w:hanging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20260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014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-B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225-4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化学试剂标签有腐蚀现象，及时处理。</w:t>
      </w:r>
    </w:p>
    <w:p w14:paraId="6169D495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560" w:leftChars="0" w:hanging="560" w:hanging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20260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015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-B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225-5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废物箱满溢、周围物品杂乱。</w:t>
      </w:r>
    </w:p>
    <w:p w14:paraId="380F58A1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560" w:leftChars="0" w:hanging="560" w:hanging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20260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016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-B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225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洗眼器无点检卡。</w:t>
      </w:r>
    </w:p>
    <w:p w14:paraId="41B0E647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560" w:leftChars="0" w:hanging="560" w:hanging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20260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017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-B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225-6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试剂门锁起不到安全保护的作用。</w:t>
      </w:r>
    </w:p>
    <w:p w14:paraId="06865F6D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560" w:leftChars="0" w:hanging="560" w:hanging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20260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018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-B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225-6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危废收集分类不规范，试剂瓶与沾染物混放。</w:t>
      </w:r>
    </w:p>
    <w:p w14:paraId="5404D335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560" w:leftChars="0" w:hanging="560" w:hanging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20260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019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C205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气瓶未有效固定。</w:t>
      </w:r>
    </w:p>
    <w:p w14:paraId="79C4F607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560" w:leftChars="0" w:hanging="560" w:hanging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20260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020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C205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使用矿泉水瓶原包装应撕去，贴上规范标签。</w:t>
      </w:r>
    </w:p>
    <w:p w14:paraId="13652884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560" w:leftChars="0" w:hanging="560" w:hanging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20260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021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B341-2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危化品清单应及时更新。</w:t>
      </w:r>
    </w:p>
    <w:p w14:paraId="3916A980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560" w:leftChars="0" w:hanging="560" w:hanging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20260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022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B341-4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冰箱清单未及时更新。</w:t>
      </w:r>
    </w:p>
    <w:p w14:paraId="2DD0EE0E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560" w:leftChars="0" w:hanging="560" w:hanging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20260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023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B341-4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气瓶架铁链未锁紧、2个气瓶架方向反了。</w:t>
      </w:r>
    </w:p>
    <w:p w14:paraId="6B9A414F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560" w:leftChars="0" w:hanging="560" w:hanging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20260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024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D406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试剂散落在桌面各处，容易倾倒洒落；配制试剂或样品未撕去原包装并张贴新物品标签。</w:t>
      </w:r>
    </w:p>
    <w:p w14:paraId="0ADB41F3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560" w:leftChars="0" w:hanging="560" w:hanging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20260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025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D401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实验沾染物未按要求回收。</w:t>
      </w:r>
    </w:p>
    <w:p w14:paraId="3130F81A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560" w:leftChars="0" w:hanging="560" w:hanging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20260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026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D401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高温烘箱旁未配备防护手套。</w:t>
      </w:r>
    </w:p>
    <w:p w14:paraId="4533EEF3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560" w:leftChars="0" w:hanging="560" w:hanging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27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20260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027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D401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易燃杂物堆放过多，杂乱无序。</w:t>
      </w:r>
    </w:p>
    <w:p w14:paraId="3EE1A276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560" w:leftChars="0" w:hanging="560" w:hanging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20260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028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D403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地面和桌面存放不知名液体，无明确标签。</w:t>
      </w:r>
    </w:p>
    <w:p w14:paraId="4A380D2D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560" w:leftChars="0" w:hanging="560" w:hanging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29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20260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029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D403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液氮罐周围未配置防护手套。</w:t>
      </w:r>
    </w:p>
    <w:p w14:paraId="78D24BFA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560" w:leftChars="0" w:hanging="560" w:hanging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20260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030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D403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危险废物标识未更新；急救灭火毯被遮挡无法正常使用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471BA1BB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560" w:leftChars="0" w:hanging="560" w:hanging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20260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031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D403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气瓶堆放在杂物中，无安全警示标识，未有效固定。</w:t>
      </w:r>
    </w:p>
    <w:p w14:paraId="6A19C490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560" w:leftChars="0" w:hanging="560" w:hanging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32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20260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032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D404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配电箱前不应有物品遮挡并便于操作。</w:t>
      </w:r>
    </w:p>
    <w:p w14:paraId="12E13498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560" w:leftChars="0" w:hanging="560" w:hanging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33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20260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033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D404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气瓶未有效固定。</w:t>
      </w:r>
    </w:p>
    <w:p w14:paraId="4F1494F9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560" w:leftChars="0" w:hanging="560" w:hanging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34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20260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034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D404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不使用的设备应张贴标识说明。</w:t>
      </w:r>
    </w:p>
    <w:p w14:paraId="7C32AD07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560" w:leftChars="0" w:hanging="560" w:hanging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35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20260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035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D404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药品清单应及时更新。</w:t>
      </w:r>
    </w:p>
    <w:p w14:paraId="166F5B20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560" w:leftChars="0" w:hanging="560" w:hanging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36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20260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036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D404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化学药品不得随意放置。</w:t>
      </w:r>
    </w:p>
    <w:p w14:paraId="1140A52A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560" w:leftChars="0" w:hanging="560" w:hanging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37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20260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037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D404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插线板未有效固定。</w:t>
      </w:r>
    </w:p>
    <w:p w14:paraId="70C6BAE7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560" w:leftChars="0" w:hanging="560" w:hanging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38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20260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038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D404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废液桶没有张贴标识。</w:t>
      </w:r>
    </w:p>
    <w:p w14:paraId="493B313F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560" w:leftChars="0" w:hanging="560" w:hanging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39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20260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039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D405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试剂无标签。</w:t>
      </w:r>
    </w:p>
    <w:p w14:paraId="2EC8D092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560" w:leftChars="0" w:hanging="560" w:hanging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20260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040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D407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实验室环境应干净整洁。</w:t>
      </w:r>
    </w:p>
    <w:p w14:paraId="3CF3F67E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560" w:leftChars="0" w:hanging="560" w:hanging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41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20260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041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D407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加热设备应有警示标志。</w:t>
      </w:r>
    </w:p>
    <w:p w14:paraId="6415935C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560" w:leftChars="0" w:hanging="560" w:hanging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42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20260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042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D402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化学品存放堆叠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7867C79F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560" w:leftChars="0" w:hanging="560" w:hanging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43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20260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043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D402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过期试剂及时处理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02E374BD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560" w:leftChars="0" w:hanging="560" w:hanging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44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20260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044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D402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气瓶未有效固定，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只有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单个锁链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3D96064C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560" w:leftChars="0" w:hanging="560" w:hanging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45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20260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045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D306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危废收集不规范，无警戒线无显著标识，且放置于高温设备前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1C96D405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560" w:leftChars="0" w:hanging="560" w:hanging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46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20260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046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D304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灭火器点检卡未更新。</w:t>
      </w:r>
    </w:p>
    <w:p w14:paraId="76A1C4F2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560" w:leftChars="0" w:hanging="560" w:hanging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47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20260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047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D302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危化品柜清单未更新。</w:t>
      </w:r>
    </w:p>
    <w:p w14:paraId="357EDBE1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560" w:leftChars="0" w:hanging="560" w:hanging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48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20260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048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D302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化学品叠放、倾倒。</w:t>
      </w:r>
    </w:p>
    <w:p w14:paraId="2ECB930B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560" w:leftChars="0" w:hanging="560" w:hanging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49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20260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049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D204-2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试剂标签不规范。</w:t>
      </w:r>
    </w:p>
    <w:p w14:paraId="41FB14D9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560" w:leftChars="0" w:hanging="560" w:hanging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20260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050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D204-2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灭火器指针在黄色区域。</w:t>
      </w:r>
    </w:p>
    <w:p w14:paraId="1BF1CCA0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560" w:leftChars="0" w:hanging="560" w:hanging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51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20260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051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D204-2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气瓶未有效固定，只有单个锁链。</w:t>
      </w:r>
    </w:p>
    <w:p w14:paraId="6199A11F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560" w:leftChars="0" w:hanging="560" w:hanging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52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20260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052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D204-2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玻璃器皿损坏。</w:t>
      </w:r>
    </w:p>
    <w:p w14:paraId="503EB511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560" w:leftChars="0" w:hanging="560" w:hanging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53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20260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053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D204-1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沾染物应放入危废暂存区。</w:t>
      </w:r>
    </w:p>
    <w:p w14:paraId="4884BD96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560" w:leftChars="0" w:hanging="560" w:hanging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54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20260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054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D204-1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使用矿泉水瓶原包装应撕去，贴上规范标签。</w:t>
      </w:r>
    </w:p>
    <w:p w14:paraId="48DC5408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560" w:leftChars="0" w:hanging="560" w:hanging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55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20260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055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D204-1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试剂过期。</w:t>
      </w:r>
    </w:p>
    <w:p w14:paraId="046AB7A3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560" w:leftChars="0" w:hanging="560" w:hanging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56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20260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056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D204-1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暂存区应有警示标志并有防遗洒、防渗漏设施或措施。</w:t>
      </w:r>
    </w:p>
    <w:p w14:paraId="25A940E9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560" w:leftChars="0" w:hanging="560" w:hanging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57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20260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057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D202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废弃空瓶未妥善存放危废箱。</w:t>
      </w:r>
    </w:p>
    <w:p w14:paraId="332B1C9A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560" w:leftChars="0" w:hanging="560" w:hanging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58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20260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058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D202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沾染物与生活垃圾未区分存放。</w:t>
      </w:r>
    </w:p>
    <w:p w14:paraId="2BB9C102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560" w:leftChars="0" w:hanging="560" w:hanging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59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20260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059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D202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易碎危废品未妥善存放。</w:t>
      </w:r>
    </w:p>
    <w:p w14:paraId="4E6F4E8E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560" w:leftChars="0" w:hanging="560" w:hanging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20260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060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D201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急救灭火毯被遮挡无法正常使用。</w:t>
      </w:r>
    </w:p>
    <w:p w14:paraId="6A4914D5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560" w:leftChars="0" w:hanging="560" w:hanging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61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20260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061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D201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高温烘箱存在超期使用，未进行申请审批。</w:t>
      </w:r>
    </w:p>
    <w:p w14:paraId="67F6839A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560" w:leftChars="0" w:hanging="560" w:hanging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62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20260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062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E205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接线板未有效固定。</w:t>
      </w:r>
    </w:p>
    <w:p w14:paraId="2081502B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560" w:leftChars="0" w:hanging="560" w:hanging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63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20260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063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E205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废液桶无防溢漏措施。</w:t>
      </w:r>
    </w:p>
    <w:p w14:paraId="4294C23D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560" w:leftChars="0" w:hanging="560" w:hanging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64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20260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064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E205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气瓶未有效固定，只有单个锁链。</w:t>
      </w:r>
    </w:p>
    <w:p w14:paraId="6E5D5353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560" w:leftChars="0" w:hanging="560" w:hanging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65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20260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065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E205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试剂标签不规范，如使用矿泉水瓶，应撕去原有包装，贴上规范标签。</w:t>
      </w:r>
    </w:p>
    <w:p w14:paraId="01449361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560" w:leftChars="0" w:hanging="560" w:hanging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66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20260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066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E201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急救灭火毯藏在门后不便拿取使用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6F07801F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560" w:leftChars="0" w:hanging="560" w:hanging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67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20260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067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E201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配制试剂或样品无明确标签。</w:t>
      </w:r>
    </w:p>
    <w:p w14:paraId="5F9F6D41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560" w:leftChars="0" w:hanging="560" w:hanging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68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20260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068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E105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卫生杂乱；沾染物应放入危废暂存区；使用矿泉水瓶原包装应撕去，贴上规范标签。</w:t>
      </w:r>
    </w:p>
    <w:p w14:paraId="18BBE308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560" w:leftChars="0" w:hanging="560" w:hanging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69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20260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069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E105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试剂标签不规范；试剂过期。</w:t>
      </w:r>
    </w:p>
    <w:p w14:paraId="6E5B9BD3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560" w:leftChars="0" w:hanging="560" w:hanging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20260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070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E105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化学药品不得随意放置。</w:t>
      </w:r>
    </w:p>
    <w:p w14:paraId="5D3EE164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560" w:leftChars="0" w:hanging="560" w:hanging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71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20260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071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E107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烘箱上有易碎、易燃杂物。</w:t>
      </w:r>
    </w:p>
    <w:p w14:paraId="2734CE4D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560" w:leftChars="0" w:hanging="560" w:hanging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72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20260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072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E106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灭火毯安装错误，无法正常拉出。</w:t>
      </w:r>
    </w:p>
    <w:p w14:paraId="10A4067F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560" w:leftChars="0" w:hanging="560" w:hanging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73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20260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073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E106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试剂标签不规范，敞口放置。</w:t>
      </w:r>
    </w:p>
    <w:p w14:paraId="7409BF40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560" w:leftChars="0" w:hanging="560" w:hanging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74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20260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074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E106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气瓶分压阀损坏。</w:t>
      </w:r>
    </w:p>
    <w:p w14:paraId="414BD8C5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560" w:leftChars="0" w:hanging="560" w:hanging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75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20260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075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E112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药品室大门敞开无人，且药品柜均未落锁。</w:t>
      </w:r>
    </w:p>
    <w:p w14:paraId="65B3D458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560" w:leftChars="0" w:hanging="560" w:hanging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bookmarkEnd w:id="0"/>
    <w:p w14:paraId="449DE02B">
      <w:pPr>
        <w:pStyle w:val="9"/>
        <w:spacing w:line="400" w:lineRule="atLeast"/>
        <w:ind w:firstLine="0" w:firstLineChars="0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6.水文院</w:t>
      </w:r>
    </w:p>
    <w:p w14:paraId="3FC81D54">
      <w:pPr>
        <w:pStyle w:val="9"/>
        <w:numPr>
          <w:ilvl w:val="0"/>
          <w:numId w:val="4"/>
        </w:numPr>
        <w:spacing w:line="400" w:lineRule="atLeast"/>
        <w:ind w:firstLineChars="0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20260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-001-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101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消防铲未上墙，应置于显眼位置。</w:t>
      </w:r>
    </w:p>
    <w:p w14:paraId="0235DB91">
      <w:pPr>
        <w:pStyle w:val="9"/>
        <w:numPr>
          <w:ilvl w:val="0"/>
          <w:numId w:val="4"/>
        </w:numPr>
        <w:spacing w:line="400" w:lineRule="atLeast"/>
        <w:ind w:firstLineChars="0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20260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-002-2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烘箱使用完毕，清理物品、切断电源。</w:t>
      </w:r>
    </w:p>
    <w:p w14:paraId="2634FE87">
      <w:pPr>
        <w:pStyle w:val="9"/>
        <w:numPr>
          <w:ilvl w:val="0"/>
          <w:numId w:val="4"/>
        </w:numPr>
        <w:spacing w:line="400" w:lineRule="atLeast"/>
        <w:ind w:firstLineChars="0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20260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-00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-2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试剂标签模糊。</w:t>
      </w:r>
    </w:p>
    <w:p w14:paraId="4156F7E1">
      <w:pPr>
        <w:pStyle w:val="9"/>
        <w:numPr>
          <w:ilvl w:val="0"/>
          <w:numId w:val="4"/>
        </w:numPr>
        <w:spacing w:line="400" w:lineRule="atLeast"/>
        <w:ind w:firstLineChars="0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20260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-00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-2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不使用破损玻璃器皿。</w:t>
      </w:r>
    </w:p>
    <w:p w14:paraId="6B95C2FE">
      <w:pPr>
        <w:pStyle w:val="9"/>
        <w:numPr>
          <w:ilvl w:val="0"/>
          <w:numId w:val="4"/>
        </w:numPr>
        <w:spacing w:line="400" w:lineRule="atLeast"/>
        <w:ind w:firstLineChars="0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20260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-00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-2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无化学试剂标签，或化学试剂敞口放置。</w:t>
      </w:r>
    </w:p>
    <w:p w14:paraId="444C4078">
      <w:pPr>
        <w:pStyle w:val="9"/>
        <w:numPr>
          <w:ilvl w:val="0"/>
          <w:numId w:val="4"/>
        </w:numPr>
        <w:spacing w:line="400" w:lineRule="atLeast"/>
        <w:ind w:firstLineChars="0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20260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-00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-2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01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废液桶盖子敞开、未妥善存放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65F528E7">
      <w:pPr>
        <w:pStyle w:val="9"/>
        <w:numPr>
          <w:ilvl w:val="0"/>
          <w:numId w:val="4"/>
        </w:numPr>
        <w:spacing w:line="400" w:lineRule="atLeast"/>
        <w:ind w:firstLineChars="0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20260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-00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-2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01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生活垃圾与实验废弃物混放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05CC35F9">
      <w:pPr>
        <w:pStyle w:val="9"/>
        <w:numPr>
          <w:numId w:val="0"/>
        </w:numPr>
        <w:spacing w:line="400" w:lineRule="atLeast"/>
        <w:ind w:leftChars="0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28422D"/>
    <w:multiLevelType w:val="multilevel"/>
    <w:tmpl w:val="2428422D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4AD7E58"/>
    <w:multiLevelType w:val="multilevel"/>
    <w:tmpl w:val="34AD7E5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2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8B915F5"/>
    <w:multiLevelType w:val="multilevel"/>
    <w:tmpl w:val="78B915F5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E0B490B"/>
    <w:multiLevelType w:val="multilevel"/>
    <w:tmpl w:val="7E0B490B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4BB"/>
    <w:rsid w:val="00022C76"/>
    <w:rsid w:val="0005090F"/>
    <w:rsid w:val="00057DE6"/>
    <w:rsid w:val="00070F67"/>
    <w:rsid w:val="00077F7F"/>
    <w:rsid w:val="000F5F3E"/>
    <w:rsid w:val="0010374F"/>
    <w:rsid w:val="00111EF7"/>
    <w:rsid w:val="0012449D"/>
    <w:rsid w:val="001379BD"/>
    <w:rsid w:val="00165BC0"/>
    <w:rsid w:val="001927F3"/>
    <w:rsid w:val="001F74AC"/>
    <w:rsid w:val="00206E7F"/>
    <w:rsid w:val="00236527"/>
    <w:rsid w:val="00296BD2"/>
    <w:rsid w:val="002A2F12"/>
    <w:rsid w:val="002C1972"/>
    <w:rsid w:val="002C3B88"/>
    <w:rsid w:val="002C75F0"/>
    <w:rsid w:val="0036166C"/>
    <w:rsid w:val="00371C7A"/>
    <w:rsid w:val="003B4588"/>
    <w:rsid w:val="003C4825"/>
    <w:rsid w:val="003F48E5"/>
    <w:rsid w:val="004012D4"/>
    <w:rsid w:val="004D0C22"/>
    <w:rsid w:val="004E5424"/>
    <w:rsid w:val="004E63AF"/>
    <w:rsid w:val="0050350C"/>
    <w:rsid w:val="005927D0"/>
    <w:rsid w:val="005C17FA"/>
    <w:rsid w:val="005E6561"/>
    <w:rsid w:val="005E6B5A"/>
    <w:rsid w:val="005F54BB"/>
    <w:rsid w:val="005F5BBE"/>
    <w:rsid w:val="00605856"/>
    <w:rsid w:val="00683229"/>
    <w:rsid w:val="00685F09"/>
    <w:rsid w:val="0069407F"/>
    <w:rsid w:val="006B07A1"/>
    <w:rsid w:val="006C4B11"/>
    <w:rsid w:val="00705FE5"/>
    <w:rsid w:val="00711169"/>
    <w:rsid w:val="00724E64"/>
    <w:rsid w:val="0075114B"/>
    <w:rsid w:val="007779D0"/>
    <w:rsid w:val="007953FE"/>
    <w:rsid w:val="0079652D"/>
    <w:rsid w:val="007972EF"/>
    <w:rsid w:val="007B6625"/>
    <w:rsid w:val="007D335D"/>
    <w:rsid w:val="00821216"/>
    <w:rsid w:val="008341C8"/>
    <w:rsid w:val="008475C7"/>
    <w:rsid w:val="00856385"/>
    <w:rsid w:val="0089076B"/>
    <w:rsid w:val="008C6C17"/>
    <w:rsid w:val="008D1B9A"/>
    <w:rsid w:val="008E2B7C"/>
    <w:rsid w:val="00922FE0"/>
    <w:rsid w:val="009356C9"/>
    <w:rsid w:val="00943664"/>
    <w:rsid w:val="00944682"/>
    <w:rsid w:val="00944AFF"/>
    <w:rsid w:val="00971035"/>
    <w:rsid w:val="009736ED"/>
    <w:rsid w:val="00990906"/>
    <w:rsid w:val="00991F40"/>
    <w:rsid w:val="009A04A6"/>
    <w:rsid w:val="009B3C8D"/>
    <w:rsid w:val="009B68E7"/>
    <w:rsid w:val="009D4FBA"/>
    <w:rsid w:val="009E59E1"/>
    <w:rsid w:val="00A06FC9"/>
    <w:rsid w:val="00A16DAF"/>
    <w:rsid w:val="00A82569"/>
    <w:rsid w:val="00A9644A"/>
    <w:rsid w:val="00A978D9"/>
    <w:rsid w:val="00AD1E33"/>
    <w:rsid w:val="00B00598"/>
    <w:rsid w:val="00B00A46"/>
    <w:rsid w:val="00B02A45"/>
    <w:rsid w:val="00B02B15"/>
    <w:rsid w:val="00B05022"/>
    <w:rsid w:val="00B66123"/>
    <w:rsid w:val="00BA5B0E"/>
    <w:rsid w:val="00C04D90"/>
    <w:rsid w:val="00C13883"/>
    <w:rsid w:val="00C430F5"/>
    <w:rsid w:val="00C56D22"/>
    <w:rsid w:val="00C6522C"/>
    <w:rsid w:val="00C72C02"/>
    <w:rsid w:val="00C8466E"/>
    <w:rsid w:val="00CA45DA"/>
    <w:rsid w:val="00CE11AB"/>
    <w:rsid w:val="00CF4138"/>
    <w:rsid w:val="00D24B89"/>
    <w:rsid w:val="00D56B4C"/>
    <w:rsid w:val="00D630A2"/>
    <w:rsid w:val="00D71AE8"/>
    <w:rsid w:val="00D76499"/>
    <w:rsid w:val="00DC69E9"/>
    <w:rsid w:val="00E2516B"/>
    <w:rsid w:val="00E26760"/>
    <w:rsid w:val="00E46531"/>
    <w:rsid w:val="00E54481"/>
    <w:rsid w:val="00E807C8"/>
    <w:rsid w:val="00EE4793"/>
    <w:rsid w:val="00EF5EA2"/>
    <w:rsid w:val="00F01D14"/>
    <w:rsid w:val="00F20949"/>
    <w:rsid w:val="00F466E4"/>
    <w:rsid w:val="00F57EB6"/>
    <w:rsid w:val="00F67B25"/>
    <w:rsid w:val="00FD083E"/>
    <w:rsid w:val="00FD6FD1"/>
    <w:rsid w:val="00FF03A8"/>
    <w:rsid w:val="00FF3FEB"/>
    <w:rsid w:val="02812B9A"/>
    <w:rsid w:val="060D59C7"/>
    <w:rsid w:val="27DD0D39"/>
    <w:rsid w:val="312E5A3D"/>
    <w:rsid w:val="42C3633E"/>
    <w:rsid w:val="488A01B0"/>
    <w:rsid w:val="4E9176AA"/>
    <w:rsid w:val="55990DAE"/>
    <w:rsid w:val="67F177C4"/>
    <w:rsid w:val="71502A13"/>
    <w:rsid w:val="71900FDF"/>
    <w:rsid w:val="7BBD30D1"/>
    <w:rsid w:val="7E45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847</Words>
  <Characters>1550</Characters>
  <Lines>11</Lines>
  <Paragraphs>3</Paragraphs>
  <TotalTime>0</TotalTime>
  <ScaleCrop>false</ScaleCrop>
  <LinksUpToDate>false</LinksUpToDate>
  <CharactersWithSpaces>1550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2025-06-30T07:43:00Z</dcterms:created>
  <dc:creator>车軑珏</dc:creator>
  <cp:lastModifiedBy>jill</cp:lastModifiedBy>
  <cp:lastPrinted>2025-04-09T03:04:00Z</cp:lastPrinted>
  <dcterms:modified xsi:type="dcterms:W3CDTF">2026-03-31T03:03:27Z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4F7FD496C6DA4487A456A88B4DE8A707_13</vt:lpwstr>
  </property>
  <property fmtid="{D5CDD505-2E9C-101B-9397-08002B2CF9AE}" pid="4" name="KSOTemplateDocerSaveRecord">
    <vt:lpwstr>eyJoZGlkIjoiZjA1NWRmMDczYjM1NzhhN2Y4YjNhZWVkNjI2NGQ2YzEiLCJ1c2VySWQiOiIxMDg4MjU0MzU1In0=</vt:lpwstr>
  </property>
</Properties>
</file>